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hanging="0" w:start="0" w:end="0"/>
        <w:jc w:val="both"/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  <w:t>Орган исполнительной власти субъекта Российской Федерации в сфере охраны здоровья граждан (248016, г. Калуга, ул. Пролетарская, д. 111, тел. 719-002 – министерство здравоохранения Калужской области)</w:t>
      </w:r>
    </w:p>
    <w:p>
      <w:pPr>
        <w:pStyle w:val="BodyText"/>
        <w:widowControl/>
        <w:bidi w:val="0"/>
        <w:ind w:hanging="0" w:start="0" w:end="0"/>
        <w:jc w:val="both"/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  <w:t>Территориальный орган Федеральной службы по надзору в сфере здравоохранения (Росздравнадзор: 248000, г. Калуга, ул. Вилонова, д. 46, тел. 55-18-00)</w:t>
      </w:r>
    </w:p>
    <w:p>
      <w:pPr>
        <w:pStyle w:val="BodyText"/>
        <w:widowControl/>
        <w:bidi w:val="0"/>
        <w:ind w:hanging="0" w:start="0" w:end="0"/>
        <w:jc w:val="both"/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serif" w:hAnsi="Arial;serif"/>
          <w:b w:val="false"/>
          <w:i w:val="false"/>
          <w:caps w:val="false"/>
          <w:smallCaps w:val="false"/>
          <w:color w:val="637282"/>
          <w:spacing w:val="0"/>
          <w:sz w:val="20"/>
        </w:rPr>
        <w:t>Территориальный орган Федеральной службы по надзору в сфере защиты прав потребителей и благополучия человека (Роспотребнадзор 248010, г. Калуга, ул. Чичерина, д. 1а, тел. 55-40-76)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altName w:val="serif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val="bestFit"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LibreOffice/24.2.5.2$Windows_X86_64 LibreOffice_project/bffef4ea93e59bebbeaf7f431bb02b1a39ee8a59</Application>
  <AppVersion>15.0000</AppVersion>
  <Pages>1</Pages>
  <Words>67</Words>
  <Characters>460</Characters>
  <CharactersWithSpaces>525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2024-11-27T11:42:20Z</dcterms:created>
  <dc:creator/>
  <dc:description/>
  <dc:language>ru-RU</dc:language>
  <cp:lastModifiedBy/>
  <dcterms:modified xsi:type="dcterms:W3CDTF">2024-11-27T11:45:22Z</dcterms:modified>
  <cp:revision>1</cp:revision>
  <dc:subject/>
  <dc:title/>
</cp:coreProperties>
</file>